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E4DD6" w14:textId="66C4F231" w:rsidR="00930F9E" w:rsidRDefault="009E59A0">
      <w:r>
        <w:rPr>
          <w:noProof/>
        </w:rPr>
        <w:drawing>
          <wp:anchor distT="0" distB="0" distL="114300" distR="114300" simplePos="0" relativeHeight="251660288" behindDoc="0" locked="0" layoutInCell="1" allowOverlap="1" wp14:anchorId="0D843B74" wp14:editId="2582F5CB">
            <wp:simplePos x="0" y="0"/>
            <wp:positionH relativeFrom="column">
              <wp:posOffset>3986661</wp:posOffset>
            </wp:positionH>
            <wp:positionV relativeFrom="paragraph">
              <wp:posOffset>10270</wp:posOffset>
            </wp:positionV>
            <wp:extent cx="1575227" cy="656883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racols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227" cy="656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F9E">
        <w:rPr>
          <w:noProof/>
        </w:rPr>
        <w:drawing>
          <wp:anchor distT="0" distB="0" distL="114300" distR="114300" simplePos="0" relativeHeight="251659264" behindDoc="0" locked="0" layoutInCell="1" allowOverlap="1" wp14:anchorId="760A8888" wp14:editId="0D24C770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4025" cy="879605"/>
            <wp:effectExtent l="0" t="0" r="0" b="0"/>
            <wp:wrapNone/>
            <wp:docPr id="13" name="Image 13" descr="C:\Users\Anne\AppData\Local\Microsoft\Windows\INetCache\Content.MSO\46E6A6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\AppData\Local\Microsoft\Windows\INetCache\Content.MSO\46E6A613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73" cy="88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CC963" w14:textId="1D5F296D" w:rsidR="00930F9E" w:rsidRDefault="00930F9E"/>
    <w:p w14:paraId="44F688BF" w14:textId="5351E41B" w:rsidR="00930F9E" w:rsidRDefault="00930F9E"/>
    <w:p w14:paraId="40E8E08D" w14:textId="77777777" w:rsidR="00930F9E" w:rsidRDefault="00930F9E"/>
    <w:p w14:paraId="40FB60E8" w14:textId="77777777" w:rsidR="00930F9E" w:rsidRDefault="00930F9E"/>
    <w:p w14:paraId="06C17C67" w14:textId="77777777" w:rsidR="00930F9E" w:rsidRDefault="00930F9E"/>
    <w:p w14:paraId="685D881D" w14:textId="77777777" w:rsidR="00E74628" w:rsidRDefault="00E74628" w:rsidP="00930F9E">
      <w:pPr>
        <w:suppressAutoHyphens w:val="0"/>
        <w:ind w:left="720"/>
        <w:contextualSpacing/>
        <w:jc w:val="center"/>
        <w:rPr>
          <w:rFonts w:asciiTheme="minorHAnsi" w:eastAsiaTheme="minorHAnsi" w:hAnsiTheme="minorHAnsi" w:cstheme="minorBidi"/>
          <w:b/>
          <w:bCs/>
          <w:color w:val="2F5496" w:themeColor="accent1" w:themeShade="BF"/>
          <w:sz w:val="36"/>
          <w:szCs w:val="36"/>
          <w:lang w:eastAsia="en-US"/>
        </w:rPr>
      </w:pPr>
    </w:p>
    <w:p w14:paraId="47CE1FE8" w14:textId="6E4BADF5" w:rsidR="00930F9E" w:rsidRPr="00930F9E" w:rsidRDefault="00930F9E" w:rsidP="00930F9E">
      <w:pPr>
        <w:suppressAutoHyphens w:val="0"/>
        <w:ind w:left="720"/>
        <w:contextualSpacing/>
        <w:jc w:val="center"/>
        <w:rPr>
          <w:rFonts w:asciiTheme="minorHAnsi" w:eastAsiaTheme="minorHAnsi" w:hAnsiTheme="minorHAnsi" w:cstheme="minorBidi"/>
          <w:b/>
          <w:bCs/>
          <w:color w:val="2F5496" w:themeColor="accent1" w:themeShade="BF"/>
          <w:sz w:val="36"/>
          <w:szCs w:val="36"/>
          <w:lang w:eastAsia="en-US"/>
        </w:rPr>
      </w:pPr>
      <w:r w:rsidRPr="00930F9E">
        <w:rPr>
          <w:rFonts w:asciiTheme="minorHAnsi" w:eastAsiaTheme="minorHAnsi" w:hAnsiTheme="minorHAnsi" w:cstheme="minorBidi"/>
          <w:b/>
          <w:bCs/>
          <w:color w:val="2F5496" w:themeColor="accent1" w:themeShade="BF"/>
          <w:sz w:val="36"/>
          <w:szCs w:val="36"/>
          <w:lang w:eastAsia="en-US"/>
        </w:rPr>
        <w:t>Ateliers d’initiation</w:t>
      </w:r>
      <w:r>
        <w:rPr>
          <w:rFonts w:asciiTheme="minorHAnsi" w:eastAsiaTheme="minorHAnsi" w:hAnsiTheme="minorHAnsi" w:cstheme="minorBidi"/>
          <w:b/>
          <w:bCs/>
          <w:color w:val="2F5496" w:themeColor="accent1" w:themeShade="BF"/>
          <w:sz w:val="36"/>
          <w:szCs w:val="36"/>
          <w:lang w:eastAsia="en-US"/>
        </w:rPr>
        <w:t xml:space="preserve"> Numérique</w:t>
      </w:r>
    </w:p>
    <w:p w14:paraId="49AAF2BA" w14:textId="77777777" w:rsidR="00930F9E" w:rsidRPr="00930F9E" w:rsidRDefault="00930F9E" w:rsidP="00930F9E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i/>
          <w:iCs/>
          <w:color w:val="F90FDD"/>
          <w:sz w:val="36"/>
          <w:szCs w:val="36"/>
          <w:lang w:eastAsia="en-US"/>
        </w:rPr>
      </w:pPr>
    </w:p>
    <w:p w14:paraId="3E2EB58B" w14:textId="77777777" w:rsidR="00930F9E" w:rsidRDefault="00930F9E"/>
    <w:p w14:paraId="20F76586" w14:textId="77777777" w:rsidR="00930F9E" w:rsidRDefault="00930F9E">
      <w:bookmarkStart w:id="0" w:name="_GoBack"/>
      <w:bookmarkEnd w:id="0"/>
    </w:p>
    <w:p w14:paraId="4DFE78DB" w14:textId="392E1CF2" w:rsidR="00930F9E" w:rsidRDefault="0071431E" w:rsidP="00930F9E">
      <w:pPr>
        <w:pStyle w:val="Paragraphedeliste"/>
        <w:numPr>
          <w:ilvl w:val="0"/>
          <w:numId w:val="1"/>
        </w:numPr>
      </w:pPr>
      <w:r>
        <w:t xml:space="preserve">15 séances de </w:t>
      </w:r>
      <w:r w:rsidR="00E94AA2">
        <w:t>2h30</w:t>
      </w:r>
      <w:r w:rsidR="00E74628">
        <w:t xml:space="preserve"> gratuites </w:t>
      </w:r>
    </w:p>
    <w:p w14:paraId="39193440" w14:textId="64264084" w:rsidR="00E74628" w:rsidRDefault="00E74628" w:rsidP="00930F9E">
      <w:pPr>
        <w:pStyle w:val="Paragraphedeliste"/>
        <w:numPr>
          <w:ilvl w:val="0"/>
          <w:numId w:val="1"/>
        </w:numPr>
      </w:pPr>
      <w:r>
        <w:t>Pour toute personne de plus de 60 ans</w:t>
      </w:r>
    </w:p>
    <w:p w14:paraId="366F45B9" w14:textId="77777777" w:rsidR="00DF6FBE" w:rsidRDefault="00930F9E" w:rsidP="00930F9E">
      <w:pPr>
        <w:pStyle w:val="Paragraphedeliste"/>
        <w:numPr>
          <w:ilvl w:val="0"/>
          <w:numId w:val="1"/>
        </w:numPr>
      </w:pPr>
      <w:r w:rsidRPr="00930F9E">
        <w:t>A la Chapelle en Vercors</w:t>
      </w:r>
    </w:p>
    <w:p w14:paraId="65D28DB7" w14:textId="4DA03FFE" w:rsidR="00930F9E" w:rsidRDefault="00E74628" w:rsidP="00930F9E">
      <w:pPr>
        <w:pStyle w:val="Paragraphedeliste"/>
        <w:numPr>
          <w:ilvl w:val="0"/>
          <w:numId w:val="1"/>
        </w:numPr>
      </w:pPr>
      <w:r>
        <w:t>De j</w:t>
      </w:r>
      <w:r w:rsidR="00930F9E">
        <w:t>anvier à mai 2020</w:t>
      </w:r>
    </w:p>
    <w:p w14:paraId="59939892" w14:textId="77777777" w:rsidR="0071431E" w:rsidRDefault="0071431E"/>
    <w:p w14:paraId="0E50F2E2" w14:textId="77777777" w:rsidR="0071431E" w:rsidRDefault="0071431E"/>
    <w:p w14:paraId="52827369" w14:textId="77777777" w:rsidR="0071431E" w:rsidRDefault="0071431E"/>
    <w:p w14:paraId="71925C88" w14:textId="77777777" w:rsidR="0071431E" w:rsidRPr="00930F9E" w:rsidRDefault="0071431E" w:rsidP="0071431E">
      <w:pPr>
        <w:rPr>
          <w:color w:val="4472C4" w:themeColor="accent1"/>
        </w:rPr>
      </w:pPr>
      <w:r w:rsidRPr="00930F9E">
        <w:rPr>
          <w:b/>
          <w:bCs/>
          <w:color w:val="4472C4" w:themeColor="accent1"/>
        </w:rPr>
        <w:t>Info collective</w:t>
      </w:r>
      <w:r w:rsidRPr="00930F9E">
        <w:rPr>
          <w:color w:val="4472C4" w:themeColor="accent1"/>
        </w:rPr>
        <w:t> : Présentation du dispositif aux personnes, test de niveau, constitution des groupes, inscriptions</w:t>
      </w:r>
    </w:p>
    <w:p w14:paraId="16F4C1FF" w14:textId="77777777" w:rsidR="00930F9E" w:rsidRDefault="00930F9E" w:rsidP="0071431E"/>
    <w:p w14:paraId="46C31F64" w14:textId="77777777" w:rsidR="0071431E" w:rsidRDefault="0071431E" w:rsidP="00930F9E">
      <w:pPr>
        <w:spacing w:after="120"/>
      </w:pPr>
      <w:r w:rsidRPr="00930F9E">
        <w:rPr>
          <w:rStyle w:val="Titre2Car"/>
        </w:rPr>
        <w:t>Séance 1.</w:t>
      </w:r>
      <w:r>
        <w:t xml:space="preserve"> Présentation du dispositif en détail : présentation des objectifs, du contenu, du calendrier, de la méthode – Introduction à la Culture Numérique : Histoire de l’informatique</w:t>
      </w:r>
    </w:p>
    <w:p w14:paraId="46980B4E" w14:textId="77777777" w:rsidR="0071431E" w:rsidRDefault="0071431E" w:rsidP="00930F9E">
      <w:pPr>
        <w:spacing w:after="120"/>
      </w:pPr>
      <w:r w:rsidRPr="00930F9E">
        <w:rPr>
          <w:rStyle w:val="Titre2Car"/>
        </w:rPr>
        <w:t>Séance 2.</w:t>
      </w:r>
      <w:r>
        <w:t xml:space="preserve"> Culture Numérique (suite) : Histoire de l’informatique - Vocabulaire</w:t>
      </w:r>
    </w:p>
    <w:p w14:paraId="51F69038" w14:textId="77777777" w:rsidR="0071431E" w:rsidRDefault="0071431E" w:rsidP="00930F9E">
      <w:pPr>
        <w:spacing w:after="120"/>
      </w:pPr>
      <w:r w:rsidRPr="00930F9E">
        <w:rPr>
          <w:rStyle w:val="Titre2Car"/>
        </w:rPr>
        <w:t>Séance 3.</w:t>
      </w:r>
      <w:r>
        <w:t xml:space="preserve"> Découvrir et manipuler les différents matériels : ordinateur – tablette – imprimante – imprimante 3 D – smartphone </w:t>
      </w:r>
    </w:p>
    <w:p w14:paraId="7B0788DC" w14:textId="77777777" w:rsidR="0071431E" w:rsidRDefault="0071431E" w:rsidP="00930F9E">
      <w:pPr>
        <w:spacing w:after="120"/>
      </w:pPr>
      <w:r w:rsidRPr="00930F9E">
        <w:rPr>
          <w:rStyle w:val="Titre2Car"/>
        </w:rPr>
        <w:t>Séance 4.</w:t>
      </w:r>
      <w:r>
        <w:t xml:space="preserve"> Manier la souris – se servir du clavier – découvrir l’interface de Windows et Linux</w:t>
      </w:r>
    </w:p>
    <w:p w14:paraId="6B1A5BED" w14:textId="77777777" w:rsidR="0071431E" w:rsidRDefault="0071431E" w:rsidP="00930F9E">
      <w:pPr>
        <w:spacing w:after="120"/>
      </w:pPr>
      <w:r w:rsidRPr="00930F9E">
        <w:rPr>
          <w:rStyle w:val="Titre2Car"/>
        </w:rPr>
        <w:t>Séance 5.</w:t>
      </w:r>
      <w:r>
        <w:t xml:space="preserve"> Rédiger un document (partie 1) : découverte du traitement de texte</w:t>
      </w:r>
    </w:p>
    <w:p w14:paraId="6D45849D" w14:textId="77777777" w:rsidR="0071431E" w:rsidRDefault="0071431E" w:rsidP="00930F9E">
      <w:pPr>
        <w:spacing w:after="120"/>
      </w:pPr>
      <w:r w:rsidRPr="00930F9E">
        <w:rPr>
          <w:rStyle w:val="Titre2Car"/>
        </w:rPr>
        <w:t>Séance 6.</w:t>
      </w:r>
      <w:r>
        <w:t xml:space="preserve"> Rédiger un document (partie 2) : créer un document avec Word – créer et ranger ses dossiers </w:t>
      </w:r>
    </w:p>
    <w:p w14:paraId="1EFD5C12" w14:textId="77777777" w:rsidR="0071431E" w:rsidRDefault="0071431E" w:rsidP="00930F9E">
      <w:pPr>
        <w:spacing w:after="120"/>
      </w:pPr>
      <w:r w:rsidRPr="00930F9E">
        <w:rPr>
          <w:rStyle w:val="Titre2Car"/>
        </w:rPr>
        <w:t>Séance 7.</w:t>
      </w:r>
      <w:r>
        <w:t xml:space="preserve"> Naviguer sur Internet (partie 1) : Découvrir le monde d’Internet, des usages possibles, apprendre à naviguer sur le Web </w:t>
      </w:r>
    </w:p>
    <w:p w14:paraId="78C1DAB4" w14:textId="77777777" w:rsidR="0071431E" w:rsidRDefault="0071431E" w:rsidP="00930F9E">
      <w:pPr>
        <w:spacing w:after="120"/>
      </w:pPr>
      <w:r w:rsidRPr="00930F9E">
        <w:rPr>
          <w:rStyle w:val="Titre2Car"/>
        </w:rPr>
        <w:t>Séance 8.</w:t>
      </w:r>
      <w:r>
        <w:t xml:space="preserve"> Naviguer sur Internet (partie 2) : Apprendre à chercher des informations sur le Web - Créer ou gérer son identité numérique </w:t>
      </w:r>
    </w:p>
    <w:p w14:paraId="3FF02620" w14:textId="77777777" w:rsidR="0071431E" w:rsidRDefault="0071431E" w:rsidP="00930F9E">
      <w:pPr>
        <w:spacing w:after="120"/>
      </w:pPr>
      <w:r w:rsidRPr="00930F9E">
        <w:rPr>
          <w:rStyle w:val="Titre2Car"/>
        </w:rPr>
        <w:t>Séance 9.</w:t>
      </w:r>
      <w:r>
        <w:t xml:space="preserve"> Communiquer par mails (partie 1) : créer et configurer son adresse mail </w:t>
      </w:r>
    </w:p>
    <w:p w14:paraId="7AF3617A" w14:textId="77777777" w:rsidR="0071431E" w:rsidRDefault="0071431E" w:rsidP="00930F9E">
      <w:pPr>
        <w:spacing w:after="120"/>
      </w:pPr>
      <w:r w:rsidRPr="00930F9E">
        <w:rPr>
          <w:rStyle w:val="Titre2Car"/>
        </w:rPr>
        <w:t>Séance 10.</w:t>
      </w:r>
      <w:r>
        <w:t xml:space="preserve"> Communiquer par mails (partie 2) : Ecrire des messages – gérer sa messagerie</w:t>
      </w:r>
    </w:p>
    <w:p w14:paraId="65EF8CF0" w14:textId="77777777" w:rsidR="0071431E" w:rsidRDefault="0071431E" w:rsidP="00930F9E">
      <w:pPr>
        <w:spacing w:after="120"/>
      </w:pPr>
      <w:r w:rsidRPr="00930F9E">
        <w:rPr>
          <w:rStyle w:val="Titre2Car"/>
        </w:rPr>
        <w:t>Séance 11.</w:t>
      </w:r>
      <w:r>
        <w:t xml:space="preserve"> Envoyer/recevoir/gérer des pièces jointes</w:t>
      </w:r>
    </w:p>
    <w:p w14:paraId="31FECAB3" w14:textId="77777777" w:rsidR="0071431E" w:rsidRDefault="0071431E" w:rsidP="00930F9E">
      <w:pPr>
        <w:spacing w:after="120"/>
      </w:pPr>
      <w:r w:rsidRPr="00930F9E">
        <w:rPr>
          <w:rStyle w:val="Titre2Car"/>
        </w:rPr>
        <w:t>Séance 12.</w:t>
      </w:r>
      <w:r>
        <w:t xml:space="preserve"> Communiquer avec Skype </w:t>
      </w:r>
    </w:p>
    <w:p w14:paraId="16B30401" w14:textId="77777777" w:rsidR="0071431E" w:rsidRDefault="0071431E" w:rsidP="00930F9E">
      <w:pPr>
        <w:spacing w:after="120"/>
      </w:pPr>
      <w:r w:rsidRPr="00930F9E">
        <w:rPr>
          <w:rStyle w:val="Titre2Car"/>
        </w:rPr>
        <w:t>Séance 13</w:t>
      </w:r>
      <w:r w:rsidRPr="00E22CB8">
        <w:rPr>
          <w:b/>
          <w:bCs/>
        </w:rPr>
        <w:t>.</w:t>
      </w:r>
      <w:r>
        <w:t xml:space="preserve"> Réaliser ses démarches CARSAT (partie 1) : Création du compte personnel - Découverte des services en ligne</w:t>
      </w:r>
    </w:p>
    <w:p w14:paraId="6CAD5F12" w14:textId="77777777" w:rsidR="0071431E" w:rsidRDefault="0071431E" w:rsidP="00930F9E">
      <w:pPr>
        <w:spacing w:after="120"/>
      </w:pPr>
      <w:r w:rsidRPr="00930F9E">
        <w:rPr>
          <w:rStyle w:val="Titre2Car"/>
        </w:rPr>
        <w:t>Séance 14.</w:t>
      </w:r>
      <w:r>
        <w:t xml:space="preserve"> Réaliser ses démarches CARSAT (partie 2) : Réaliser son bilan de prévention - S’inscrire dans les différents ateliers proposés</w:t>
      </w:r>
    </w:p>
    <w:p w14:paraId="52252508" w14:textId="77777777" w:rsidR="0071431E" w:rsidRDefault="0071431E" w:rsidP="00930F9E">
      <w:pPr>
        <w:spacing w:after="120"/>
      </w:pPr>
      <w:r w:rsidRPr="00930F9E">
        <w:rPr>
          <w:rStyle w:val="Titre2Car"/>
        </w:rPr>
        <w:t>Séance 15.</w:t>
      </w:r>
      <w:r>
        <w:t xml:space="preserve"> Réaliser ses démarches CARSAT (partie 3) : Synthèse de la formation – Bilan des compétences – Bilan final et enquête de satisfaction – présentation des ateliers du CRM/MSAP, notamment l’e-administration, pour des suites individuelles ou collectives possibles</w:t>
      </w:r>
    </w:p>
    <w:sectPr w:rsidR="0071431E" w:rsidSect="00E7462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A7A0"/>
      </v:shape>
    </w:pict>
  </w:numPicBullet>
  <w:abstractNum w:abstractNumId="0" w15:restartNumberingAfterBreak="0">
    <w:nsid w:val="1D841A2A"/>
    <w:multiLevelType w:val="hybridMultilevel"/>
    <w:tmpl w:val="0B924E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1E"/>
    <w:rsid w:val="0071431E"/>
    <w:rsid w:val="00930F9E"/>
    <w:rsid w:val="009E59A0"/>
    <w:rsid w:val="00D1426D"/>
    <w:rsid w:val="00DF6FBE"/>
    <w:rsid w:val="00E74628"/>
    <w:rsid w:val="00E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C545"/>
  <w15:chartTrackingRefBased/>
  <w15:docId w15:val="{2B87D0DE-9557-40CB-8605-DB786046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1E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0F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0F9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30F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 Anim</dc:creator>
  <cp:keywords/>
  <dc:description/>
  <cp:lastModifiedBy>CRM Anim</cp:lastModifiedBy>
  <cp:revision>2</cp:revision>
  <dcterms:created xsi:type="dcterms:W3CDTF">2019-12-20T15:46:00Z</dcterms:created>
  <dcterms:modified xsi:type="dcterms:W3CDTF">2019-12-20T15:46:00Z</dcterms:modified>
</cp:coreProperties>
</file>